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966BC7" w:rsidP="007032A9">
      <w:pPr>
        <w:pStyle w:val="Heading1"/>
        <w:jc w:val="center"/>
        <w:rPr>
          <w:rFonts w:ascii="Arial" w:hAnsi="Arial" w:cs="Arial"/>
          <w:b/>
          <w:color w:val="auto"/>
          <w:u w:val="single"/>
        </w:rPr>
      </w:pPr>
      <w:r>
        <w:rPr>
          <w:rFonts w:ascii="Arial" w:hAnsi="Arial" w:cs="Arial"/>
          <w:b/>
          <w:color w:val="auto"/>
          <w:u w:val="single"/>
        </w:rPr>
        <w:t xml:space="preserve">The </w:t>
      </w:r>
      <w:r w:rsidR="00DC12C0" w:rsidRPr="00DC12C0">
        <w:rPr>
          <w:rFonts w:ascii="Arial" w:hAnsi="Arial" w:cs="Arial"/>
          <w:b/>
          <w:color w:val="auto"/>
          <w:u w:val="single"/>
        </w:rPr>
        <w:t>Consultan</w:t>
      </w:r>
      <w:r>
        <w:rPr>
          <w:rFonts w:ascii="Arial" w:hAnsi="Arial" w:cs="Arial"/>
          <w:b/>
          <w:color w:val="auto"/>
          <w:u w:val="single"/>
        </w:rPr>
        <w:t>cy</w:t>
      </w:r>
      <w:r w:rsidR="00DC12C0" w:rsidRPr="00DC12C0">
        <w:rPr>
          <w:rFonts w:ascii="Arial" w:hAnsi="Arial" w:cs="Arial"/>
          <w:b/>
          <w:color w:val="auto"/>
          <w:u w:val="single"/>
        </w:rPr>
        <w:t xml:space="preserve"> of Tomorrow</w:t>
      </w:r>
      <w:r w:rsidR="00DC12C0">
        <w:rPr>
          <w:rFonts w:ascii="Arial" w:hAnsi="Arial" w:cs="Arial"/>
          <w:b/>
          <w:color w:val="auto"/>
          <w:u w:val="single"/>
        </w:rPr>
        <w:t xml:space="preserve"> Award</w:t>
      </w:r>
    </w:p>
    <w:p w:rsidR="002A0769" w:rsidRDefault="002A0769">
      <w:pPr>
        <w:rPr>
          <w:rFonts w:ascii="Arial" w:hAnsi="Arial" w:cs="Arial"/>
          <w:sz w:val="20"/>
          <w:szCs w:val="20"/>
        </w:rPr>
      </w:pPr>
    </w:p>
    <w:p w:rsidR="00966BC7" w:rsidRPr="002D3FE8" w:rsidRDefault="00966BC7" w:rsidP="00966BC7">
      <w:pPr>
        <w:rPr>
          <w:rFonts w:ascii="Arial" w:hAnsi="Arial" w:cs="Arial"/>
          <w:sz w:val="20"/>
          <w:szCs w:val="20"/>
        </w:rPr>
      </w:pPr>
      <w:r w:rsidRPr="002D3FE8">
        <w:rPr>
          <w:rFonts w:ascii="Arial" w:hAnsi="Arial" w:cs="Arial"/>
          <w:sz w:val="20"/>
          <w:szCs w:val="20"/>
        </w:rPr>
        <w:t xml:space="preserve">The fact you have this entry form means that you </w:t>
      </w:r>
      <w:r>
        <w:rPr>
          <w:rFonts w:ascii="Arial" w:hAnsi="Arial" w:cs="Arial"/>
          <w:sz w:val="20"/>
          <w:szCs w:val="20"/>
        </w:rPr>
        <w:t xml:space="preserve">have decided to enter </w:t>
      </w:r>
      <w:r>
        <w:rPr>
          <w:rFonts w:ascii="Arial" w:hAnsi="Arial" w:cs="Arial"/>
          <w:sz w:val="20"/>
          <w:szCs w:val="20"/>
        </w:rPr>
        <w:t xml:space="preserve">The Consultancy of Tomorrow </w:t>
      </w:r>
      <w:r>
        <w:rPr>
          <w:rFonts w:ascii="Arial" w:hAnsi="Arial" w:cs="Arial"/>
          <w:sz w:val="20"/>
          <w:szCs w:val="20"/>
        </w:rPr>
        <w:t xml:space="preserve">Award </w:t>
      </w:r>
      <w:r w:rsidRPr="002D3FE8">
        <w:rPr>
          <w:rFonts w:ascii="Arial" w:hAnsi="Arial" w:cs="Arial"/>
          <w:sz w:val="20"/>
          <w:szCs w:val="20"/>
        </w:rPr>
        <w:t xml:space="preserve">and you now have until 5 p.m. on </w:t>
      </w:r>
      <w:r>
        <w:rPr>
          <w:rFonts w:ascii="Arial" w:hAnsi="Arial" w:cs="Arial"/>
          <w:sz w:val="20"/>
          <w:szCs w:val="20"/>
        </w:rPr>
        <w:t>16</w:t>
      </w:r>
      <w:r w:rsidRPr="00C91797">
        <w:rPr>
          <w:rFonts w:ascii="Arial" w:hAnsi="Arial" w:cs="Arial"/>
          <w:sz w:val="20"/>
          <w:szCs w:val="20"/>
          <w:vertAlign w:val="superscript"/>
        </w:rPr>
        <w:t>th</w:t>
      </w:r>
      <w:r>
        <w:rPr>
          <w:rFonts w:ascii="Arial" w:hAnsi="Arial" w:cs="Arial"/>
          <w:sz w:val="20"/>
          <w:szCs w:val="20"/>
        </w:rPr>
        <w:t xml:space="preserve"> April </w:t>
      </w:r>
      <w:r w:rsidRPr="002D3FE8">
        <w:rPr>
          <w:rFonts w:ascii="Arial" w:hAnsi="Arial" w:cs="Arial"/>
          <w:sz w:val="20"/>
          <w:szCs w:val="20"/>
        </w:rPr>
        <w:t xml:space="preserve">to return it completed for it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the </w:t>
      </w:r>
      <w:r>
        <w:rPr>
          <w:rFonts w:ascii="Arial" w:hAnsi="Arial" w:cs="Arial"/>
          <w:sz w:val="20"/>
          <w:szCs w:val="20"/>
        </w:rPr>
        <w:t>aw</w:t>
      </w:r>
      <w:r w:rsidRPr="002D3FE8">
        <w:rPr>
          <w:rFonts w:ascii="Arial" w:hAnsi="Arial" w:cs="Arial"/>
          <w:sz w:val="20"/>
          <w:szCs w:val="20"/>
        </w:rPr>
        <w:t>ard.</w:t>
      </w:r>
    </w:p>
    <w:p w:rsidR="00966BC7" w:rsidRPr="002D3FE8" w:rsidRDefault="00966BC7" w:rsidP="00966BC7">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 up</w:t>
      </w:r>
      <w:r>
        <w:rPr>
          <w:rFonts w:ascii="Arial" w:hAnsi="Arial" w:cs="Arial"/>
          <w:sz w:val="20"/>
          <w:szCs w:val="20"/>
        </w:rPr>
        <w:t xml:space="preserve"> </w:t>
      </w:r>
      <w:r w:rsidRPr="002D3FE8">
        <w:rPr>
          <w:rFonts w:ascii="Arial" w:hAnsi="Arial" w:cs="Arial"/>
          <w:sz w:val="20"/>
          <w:szCs w:val="20"/>
        </w:rPr>
        <w:t xml:space="preserve">to </w:t>
      </w:r>
      <w:r>
        <w:rPr>
          <w:rFonts w:ascii="Arial" w:hAnsi="Arial" w:cs="Arial"/>
          <w:sz w:val="20"/>
          <w:szCs w:val="20"/>
        </w:rPr>
        <w:t>five</w:t>
      </w:r>
      <w:r w:rsidRPr="002D3FE8">
        <w:rPr>
          <w:rFonts w:ascii="Arial" w:hAnsi="Arial" w:cs="Arial"/>
          <w:sz w:val="20"/>
          <w:szCs w:val="20"/>
        </w:rPr>
        <w:t xml:space="preserve"> will be announced on </w:t>
      </w:r>
      <w:r>
        <w:rPr>
          <w:rFonts w:ascii="Arial" w:hAnsi="Arial" w:cs="Arial"/>
          <w:sz w:val="20"/>
          <w:szCs w:val="20"/>
        </w:rPr>
        <w:t>14</w:t>
      </w:r>
      <w:r w:rsidRPr="00C91797">
        <w:rPr>
          <w:rFonts w:ascii="Arial" w:hAnsi="Arial" w:cs="Arial"/>
          <w:sz w:val="20"/>
          <w:szCs w:val="20"/>
          <w:vertAlign w:val="superscript"/>
        </w:rPr>
        <w:t>th</w:t>
      </w:r>
      <w:r>
        <w:rPr>
          <w:rFonts w:ascii="Arial" w:hAnsi="Arial" w:cs="Arial"/>
          <w:sz w:val="20"/>
          <w:szCs w:val="20"/>
        </w:rPr>
        <w:t xml:space="preserve"> May.</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F65578">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DC12C0">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Please</w:t>
      </w:r>
      <w:r w:rsidR="00DC12C0">
        <w:rPr>
          <w:rFonts w:ascii="Arial" w:hAnsi="Arial" w:cs="Arial"/>
          <w:sz w:val="20"/>
          <w:szCs w:val="20"/>
        </w:rPr>
        <w:t xml:space="preserve"> make sure you write to the word limit per question</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 xml:space="preserve">Judges’ decisions are final and binding; and no discussions or correspondence will be </w:t>
      </w:r>
      <w:proofErr w:type="gramStart"/>
      <w:r w:rsidRPr="002D3FE8">
        <w:rPr>
          <w:rFonts w:ascii="Arial" w:eastAsia="Times New Roman" w:hAnsi="Arial" w:cs="Arial"/>
          <w:sz w:val="20"/>
          <w:szCs w:val="20"/>
          <w:lang w:eastAsia="en-GB"/>
        </w:rPr>
        <w:t>entered into</w:t>
      </w:r>
      <w:proofErr w:type="gramEnd"/>
      <w:r w:rsidRPr="002D3FE8">
        <w:rPr>
          <w:rFonts w:ascii="Arial" w:eastAsia="Times New Roman" w:hAnsi="Arial" w:cs="Arial"/>
          <w:sz w:val="20"/>
          <w:szCs w:val="20"/>
          <w:lang w:eastAsia="en-GB"/>
        </w:rPr>
        <w:t xml:space="preserve"> relating to any of their decisions.</w:t>
      </w:r>
    </w:p>
    <w:p w:rsidR="00DC12C0" w:rsidRPr="00DC12C0" w:rsidRDefault="00DC12C0" w:rsidP="00DC12C0">
      <w:pPr>
        <w:pStyle w:val="NormalWeb"/>
        <w:spacing w:after="0"/>
        <w:rPr>
          <w:rFonts w:ascii="Arial" w:hAnsi="Arial" w:cs="Arial"/>
          <w:sz w:val="20"/>
          <w:szCs w:val="20"/>
        </w:rPr>
      </w:pPr>
      <w:r w:rsidRPr="00DC12C0">
        <w:rPr>
          <w:rFonts w:ascii="Arial" w:hAnsi="Arial" w:cs="Arial"/>
          <w:sz w:val="20"/>
          <w:szCs w:val="20"/>
        </w:rPr>
        <w:t>The winner of this award will demonstrate:</w:t>
      </w:r>
    </w:p>
    <w:p w:rsidR="00DC12C0" w:rsidRPr="00DC12C0" w:rsidRDefault="00DC12C0" w:rsidP="00DC12C0">
      <w:pPr>
        <w:pStyle w:val="NormalWeb"/>
        <w:numPr>
          <w:ilvl w:val="0"/>
          <w:numId w:val="44"/>
        </w:numPr>
        <w:spacing w:after="0"/>
        <w:rPr>
          <w:rFonts w:ascii="Arial" w:hAnsi="Arial" w:cs="Arial"/>
          <w:sz w:val="20"/>
          <w:szCs w:val="20"/>
        </w:rPr>
      </w:pPr>
      <w:r w:rsidRPr="00DC12C0">
        <w:rPr>
          <w:rFonts w:ascii="Arial" w:hAnsi="Arial" w:cs="Arial"/>
          <w:sz w:val="20"/>
          <w:szCs w:val="20"/>
        </w:rPr>
        <w:t>How you are innovating to serve your customers’ objectives</w:t>
      </w:r>
      <w:r w:rsidR="00966BC7" w:rsidRPr="00966BC7">
        <w:rPr>
          <w:rFonts w:ascii="Arial" w:hAnsi="Arial" w:cs="Arial"/>
          <w:sz w:val="20"/>
          <w:szCs w:val="20"/>
        </w:rPr>
        <w:t xml:space="preserve"> </w:t>
      </w:r>
      <w:r w:rsidR="00966BC7" w:rsidRPr="00DC12C0">
        <w:rPr>
          <w:rFonts w:ascii="Arial" w:hAnsi="Arial" w:cs="Arial"/>
          <w:sz w:val="20"/>
          <w:szCs w:val="20"/>
        </w:rPr>
        <w:t>better</w:t>
      </w:r>
      <w:r w:rsidR="00966BC7">
        <w:rPr>
          <w:rFonts w:ascii="Arial" w:hAnsi="Arial" w:cs="Arial"/>
          <w:sz w:val="20"/>
          <w:szCs w:val="20"/>
        </w:rPr>
        <w:t>.</w:t>
      </w:r>
    </w:p>
    <w:p w:rsidR="00DC12C0" w:rsidRPr="00DC12C0" w:rsidRDefault="00DC12C0" w:rsidP="00DC12C0">
      <w:pPr>
        <w:pStyle w:val="NormalWeb"/>
        <w:numPr>
          <w:ilvl w:val="0"/>
          <w:numId w:val="44"/>
        </w:numPr>
        <w:spacing w:after="0"/>
        <w:rPr>
          <w:rFonts w:ascii="Arial" w:hAnsi="Arial" w:cs="Arial"/>
          <w:sz w:val="20"/>
          <w:szCs w:val="20"/>
        </w:rPr>
      </w:pPr>
      <w:r w:rsidRPr="00DC12C0">
        <w:rPr>
          <w:rFonts w:ascii="Arial" w:hAnsi="Arial" w:cs="Arial"/>
          <w:sz w:val="20"/>
          <w:szCs w:val="20"/>
        </w:rPr>
        <w:t>The types of innovation you are making available to customers and the benefits they bring</w:t>
      </w:r>
      <w:r w:rsidR="00966BC7">
        <w:rPr>
          <w:rFonts w:ascii="Arial" w:hAnsi="Arial" w:cs="Arial"/>
          <w:sz w:val="20"/>
          <w:szCs w:val="20"/>
        </w:rPr>
        <w:t>.</w:t>
      </w:r>
    </w:p>
    <w:p w:rsidR="00DC12C0" w:rsidRPr="00DC12C0" w:rsidRDefault="00DC12C0" w:rsidP="00DC12C0">
      <w:pPr>
        <w:pStyle w:val="NormalWeb"/>
        <w:numPr>
          <w:ilvl w:val="0"/>
          <w:numId w:val="44"/>
        </w:numPr>
        <w:spacing w:after="0"/>
        <w:rPr>
          <w:rFonts w:ascii="Arial" w:hAnsi="Arial" w:cs="Arial"/>
          <w:sz w:val="20"/>
          <w:szCs w:val="20"/>
        </w:rPr>
      </w:pPr>
      <w:r w:rsidRPr="00DC12C0">
        <w:rPr>
          <w:rFonts w:ascii="Arial" w:hAnsi="Arial" w:cs="Arial"/>
          <w:sz w:val="20"/>
          <w:szCs w:val="20"/>
        </w:rPr>
        <w:t xml:space="preserve">Any new technology that you have introduced to </w:t>
      </w:r>
      <w:r w:rsidR="00966BC7">
        <w:rPr>
          <w:rFonts w:ascii="Arial" w:hAnsi="Arial" w:cs="Arial"/>
          <w:sz w:val="20"/>
          <w:szCs w:val="20"/>
        </w:rPr>
        <w:t xml:space="preserve">enhance </w:t>
      </w:r>
      <w:r w:rsidRPr="00DC12C0">
        <w:rPr>
          <w:rFonts w:ascii="Arial" w:hAnsi="Arial" w:cs="Arial"/>
          <w:sz w:val="20"/>
          <w:szCs w:val="20"/>
        </w:rPr>
        <w:t xml:space="preserve">support </w:t>
      </w:r>
      <w:r w:rsidR="00966BC7">
        <w:rPr>
          <w:rFonts w:ascii="Arial" w:hAnsi="Arial" w:cs="Arial"/>
          <w:sz w:val="20"/>
          <w:szCs w:val="20"/>
        </w:rPr>
        <w:t xml:space="preserve">for </w:t>
      </w:r>
      <w:r w:rsidRPr="00DC12C0">
        <w:rPr>
          <w:rFonts w:ascii="Arial" w:hAnsi="Arial" w:cs="Arial"/>
          <w:sz w:val="20"/>
          <w:szCs w:val="20"/>
        </w:rPr>
        <w:t>customers</w:t>
      </w:r>
      <w:r w:rsidR="00966BC7">
        <w:rPr>
          <w:rFonts w:ascii="Arial" w:hAnsi="Arial" w:cs="Arial"/>
          <w:sz w:val="20"/>
          <w:szCs w:val="20"/>
        </w:rPr>
        <w:t>.</w:t>
      </w:r>
    </w:p>
    <w:p w:rsidR="00DC12C0" w:rsidRPr="00DC12C0" w:rsidRDefault="00DC12C0" w:rsidP="00DC12C0">
      <w:pPr>
        <w:pStyle w:val="NormalWeb"/>
        <w:numPr>
          <w:ilvl w:val="0"/>
          <w:numId w:val="44"/>
        </w:numPr>
        <w:spacing w:after="0"/>
        <w:rPr>
          <w:rFonts w:ascii="Arial" w:hAnsi="Arial" w:cs="Arial"/>
          <w:sz w:val="20"/>
          <w:szCs w:val="20"/>
        </w:rPr>
      </w:pPr>
      <w:r w:rsidRPr="00DC12C0">
        <w:rPr>
          <w:rFonts w:ascii="Arial" w:hAnsi="Arial" w:cs="Arial"/>
          <w:sz w:val="20"/>
          <w:szCs w:val="20"/>
        </w:rPr>
        <w:t>Any green energy or other sustainability offerings, like carbon emission and energy reduction services, that you are providing to customers</w:t>
      </w:r>
      <w:r w:rsidR="00966BC7">
        <w:rPr>
          <w:rFonts w:ascii="Arial" w:hAnsi="Arial" w:cs="Arial"/>
          <w:sz w:val="20"/>
          <w:szCs w:val="20"/>
        </w:rPr>
        <w:t>.</w:t>
      </w:r>
    </w:p>
    <w:p w:rsidR="00DC12C0" w:rsidRPr="00DC12C0" w:rsidRDefault="00DC12C0" w:rsidP="00DC12C0">
      <w:pPr>
        <w:pStyle w:val="NormalWeb"/>
        <w:spacing w:after="0"/>
        <w:rPr>
          <w:rFonts w:ascii="Arial" w:hAnsi="Arial" w:cs="Arial"/>
          <w:sz w:val="20"/>
          <w:szCs w:val="20"/>
        </w:rPr>
      </w:pPr>
      <w:r w:rsidRPr="00DC12C0">
        <w:rPr>
          <w:rFonts w:ascii="Arial" w:hAnsi="Arial" w:cs="Arial"/>
          <w:sz w:val="20"/>
          <w:szCs w:val="20"/>
        </w:rPr>
        <w:t>The Consultan</w:t>
      </w:r>
      <w:r w:rsidR="00966BC7">
        <w:rPr>
          <w:rFonts w:ascii="Arial" w:hAnsi="Arial" w:cs="Arial"/>
          <w:sz w:val="20"/>
          <w:szCs w:val="20"/>
        </w:rPr>
        <w:t>cy</w:t>
      </w:r>
      <w:r w:rsidRPr="00DC12C0">
        <w:rPr>
          <w:rFonts w:ascii="Arial" w:hAnsi="Arial" w:cs="Arial"/>
          <w:sz w:val="20"/>
          <w:szCs w:val="20"/>
        </w:rPr>
        <w:t xml:space="preserve"> of Tomorrow will be scored on the following:</w:t>
      </w:r>
    </w:p>
    <w:p w:rsidR="00DC12C0" w:rsidRPr="00DC12C0" w:rsidRDefault="00DC12C0" w:rsidP="00DC12C0">
      <w:pPr>
        <w:pStyle w:val="NormalWeb"/>
        <w:numPr>
          <w:ilvl w:val="0"/>
          <w:numId w:val="45"/>
        </w:numPr>
        <w:spacing w:after="0"/>
        <w:rPr>
          <w:rFonts w:ascii="Arial" w:hAnsi="Arial" w:cs="Arial"/>
          <w:i/>
          <w:sz w:val="20"/>
          <w:szCs w:val="20"/>
        </w:rPr>
      </w:pPr>
      <w:r w:rsidRPr="00DC12C0">
        <w:rPr>
          <w:rFonts w:ascii="Arial" w:hAnsi="Arial" w:cs="Arial"/>
          <w:sz w:val="20"/>
          <w:szCs w:val="20"/>
        </w:rPr>
        <w:t xml:space="preserve">How do you see the role of consultants evolving and what actions are you taking as a company to meet this future? </w:t>
      </w:r>
      <w:r w:rsidRPr="00DC12C0">
        <w:rPr>
          <w:rFonts w:ascii="Arial" w:hAnsi="Arial" w:cs="Arial"/>
          <w:i/>
          <w:sz w:val="20"/>
          <w:szCs w:val="20"/>
        </w:rPr>
        <w:t>Score out of 20.</w:t>
      </w:r>
      <w:r>
        <w:rPr>
          <w:rFonts w:ascii="Arial" w:hAnsi="Arial" w:cs="Arial"/>
          <w:i/>
          <w:sz w:val="20"/>
          <w:szCs w:val="20"/>
        </w:rPr>
        <w:t xml:space="preserve"> (250 words max)</w:t>
      </w:r>
    </w:p>
    <w:p w:rsidR="00DC12C0" w:rsidRPr="00DC12C0" w:rsidRDefault="00DC12C0" w:rsidP="00DC12C0">
      <w:pPr>
        <w:pStyle w:val="NormalWeb"/>
        <w:numPr>
          <w:ilvl w:val="0"/>
          <w:numId w:val="45"/>
        </w:numPr>
        <w:spacing w:after="0"/>
        <w:rPr>
          <w:rFonts w:ascii="Arial" w:hAnsi="Arial" w:cs="Arial"/>
          <w:sz w:val="20"/>
          <w:szCs w:val="20"/>
        </w:rPr>
      </w:pPr>
      <w:r w:rsidRPr="00DC12C0">
        <w:rPr>
          <w:rFonts w:ascii="Arial" w:hAnsi="Arial" w:cs="Arial"/>
          <w:sz w:val="20"/>
          <w:szCs w:val="20"/>
        </w:rPr>
        <w:t xml:space="preserve">Detail any new innovations that you are highlighting or providing to customers. Paying </w:t>
      </w:r>
      <w:proofErr w:type="gramStart"/>
      <w:r w:rsidRPr="00DC12C0">
        <w:rPr>
          <w:rFonts w:ascii="Arial" w:hAnsi="Arial" w:cs="Arial"/>
          <w:sz w:val="20"/>
          <w:szCs w:val="20"/>
        </w:rPr>
        <w:t>particular attention</w:t>
      </w:r>
      <w:proofErr w:type="gramEnd"/>
      <w:r w:rsidRPr="00DC12C0">
        <w:rPr>
          <w:rFonts w:ascii="Arial" w:hAnsi="Arial" w:cs="Arial"/>
          <w:sz w:val="20"/>
          <w:szCs w:val="20"/>
        </w:rPr>
        <w:t xml:space="preserve"> to new technology, sustainability and flexibility/Demand Side Response. Clearly demonstrate the benefits to customers, quantifying as much as possible. </w:t>
      </w:r>
      <w:r w:rsidRPr="00DC12C0">
        <w:rPr>
          <w:rFonts w:ascii="Arial" w:hAnsi="Arial" w:cs="Arial"/>
          <w:i/>
          <w:sz w:val="20"/>
          <w:szCs w:val="20"/>
        </w:rPr>
        <w:t>Score out of 25</w:t>
      </w:r>
      <w:r>
        <w:rPr>
          <w:rFonts w:ascii="Arial" w:hAnsi="Arial" w:cs="Arial"/>
          <w:sz w:val="20"/>
          <w:szCs w:val="20"/>
        </w:rPr>
        <w:t xml:space="preserve"> </w:t>
      </w:r>
      <w:r w:rsidRPr="00DC12C0">
        <w:rPr>
          <w:rFonts w:ascii="Arial" w:hAnsi="Arial" w:cs="Arial"/>
          <w:i/>
          <w:sz w:val="20"/>
          <w:szCs w:val="20"/>
        </w:rPr>
        <w:t>(500 words max)</w:t>
      </w:r>
      <w:bookmarkStart w:id="0" w:name="_GoBack"/>
      <w:bookmarkEnd w:id="0"/>
    </w:p>
    <w:p w:rsidR="00DC12C0" w:rsidRPr="00DC12C0" w:rsidRDefault="00DC12C0" w:rsidP="00DC12C0">
      <w:pPr>
        <w:pStyle w:val="NormalWeb"/>
        <w:numPr>
          <w:ilvl w:val="0"/>
          <w:numId w:val="45"/>
        </w:numPr>
        <w:spacing w:after="0"/>
        <w:rPr>
          <w:rFonts w:ascii="Arial" w:hAnsi="Arial" w:cs="Arial"/>
          <w:sz w:val="20"/>
          <w:szCs w:val="20"/>
        </w:rPr>
      </w:pPr>
      <w:r w:rsidRPr="00DC12C0">
        <w:rPr>
          <w:rFonts w:ascii="Arial" w:hAnsi="Arial" w:cs="Arial"/>
          <w:sz w:val="20"/>
          <w:szCs w:val="20"/>
        </w:rPr>
        <w:t xml:space="preserve">Demonstrate the ways in which you equip your customers with the knowledge, insight and confidence they need to prepare themselves for a new energy future. Give examples of where this has directly contributed to a new course of action for a client. </w:t>
      </w:r>
      <w:r w:rsidRPr="00DC12C0">
        <w:rPr>
          <w:rFonts w:ascii="Arial" w:hAnsi="Arial" w:cs="Arial"/>
          <w:i/>
          <w:sz w:val="20"/>
          <w:szCs w:val="20"/>
        </w:rPr>
        <w:t>Score out of 25.</w:t>
      </w:r>
      <w:r>
        <w:rPr>
          <w:rFonts w:ascii="Arial" w:hAnsi="Arial" w:cs="Arial"/>
          <w:i/>
          <w:sz w:val="20"/>
          <w:szCs w:val="20"/>
        </w:rPr>
        <w:t xml:space="preserve"> (500 words max)</w:t>
      </w:r>
    </w:p>
    <w:p w:rsidR="00DC12C0" w:rsidRPr="00DC12C0" w:rsidRDefault="00DC12C0" w:rsidP="00DC12C0">
      <w:pPr>
        <w:pStyle w:val="NormalWeb"/>
        <w:numPr>
          <w:ilvl w:val="0"/>
          <w:numId w:val="45"/>
        </w:numPr>
        <w:spacing w:after="0"/>
        <w:rPr>
          <w:rFonts w:ascii="Arial" w:hAnsi="Arial" w:cs="Arial"/>
          <w:sz w:val="20"/>
          <w:szCs w:val="20"/>
        </w:rPr>
      </w:pPr>
      <w:r w:rsidRPr="00DC12C0">
        <w:rPr>
          <w:rFonts w:ascii="Arial" w:hAnsi="Arial" w:cs="Arial"/>
          <w:sz w:val="20"/>
          <w:szCs w:val="20"/>
        </w:rPr>
        <w:t xml:space="preserve">Give one example of how you have transformed a customer’s energy experience. Clearly describe the impacts and benefits the customer achieved. </w:t>
      </w:r>
      <w:r w:rsidRPr="00DC12C0">
        <w:rPr>
          <w:rFonts w:ascii="Arial" w:hAnsi="Arial" w:cs="Arial"/>
          <w:i/>
          <w:sz w:val="20"/>
          <w:szCs w:val="20"/>
        </w:rPr>
        <w:t>Score out of 30.</w:t>
      </w:r>
      <w:r w:rsidR="00104942">
        <w:rPr>
          <w:rFonts w:ascii="Arial" w:hAnsi="Arial" w:cs="Arial"/>
          <w:i/>
          <w:sz w:val="20"/>
          <w:szCs w:val="20"/>
        </w:rPr>
        <w:t xml:space="preserve"> </w:t>
      </w:r>
      <w:r>
        <w:rPr>
          <w:rFonts w:ascii="Arial" w:hAnsi="Arial" w:cs="Arial"/>
          <w:i/>
          <w:sz w:val="20"/>
          <w:szCs w:val="20"/>
        </w:rPr>
        <w:t>(400 words max)</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lastRenderedPageBreak/>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71B" w:rsidRDefault="00BD471B" w:rsidP="002F2505">
      <w:pPr>
        <w:spacing w:after="0" w:line="240" w:lineRule="auto"/>
      </w:pPr>
      <w:r>
        <w:separator/>
      </w:r>
    </w:p>
  </w:endnote>
  <w:endnote w:type="continuationSeparator" w:id="0">
    <w:p w:rsidR="00BD471B" w:rsidRDefault="00BD471B"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33" w:rsidRDefault="00AC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AC2F33" w:rsidP="00AC2F33">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33" w:rsidRDefault="00A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71B" w:rsidRDefault="00BD471B" w:rsidP="002F2505">
      <w:pPr>
        <w:spacing w:after="0" w:line="240" w:lineRule="auto"/>
      </w:pPr>
      <w:r>
        <w:separator/>
      </w:r>
    </w:p>
  </w:footnote>
  <w:footnote w:type="continuationSeparator" w:id="0">
    <w:p w:rsidR="00BD471B" w:rsidRDefault="00BD471B"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33" w:rsidRDefault="00AC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33" w:rsidRDefault="00AC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F638F"/>
    <w:multiLevelType w:val="hybridMultilevel"/>
    <w:tmpl w:val="4FD28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9237B"/>
    <w:multiLevelType w:val="hybridMultilevel"/>
    <w:tmpl w:val="7174D974"/>
    <w:lvl w:ilvl="0" w:tplc="C97AD6C0">
      <w:start w:val="1"/>
      <w:numFmt w:val="decimal"/>
      <w:lvlText w:val="%1)"/>
      <w:lvlJc w:val="left"/>
      <w:pPr>
        <w:ind w:left="643" w:hanging="360"/>
      </w:pPr>
      <w:rPr>
        <w:i w:val="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33"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1"/>
  </w:num>
  <w:num w:numId="3">
    <w:abstractNumId w:val="17"/>
  </w:num>
  <w:num w:numId="4">
    <w:abstractNumId w:val="15"/>
  </w:num>
  <w:num w:numId="5">
    <w:abstractNumId w:val="5"/>
  </w:num>
  <w:num w:numId="6">
    <w:abstractNumId w:val="37"/>
  </w:num>
  <w:num w:numId="7">
    <w:abstractNumId w:val="26"/>
  </w:num>
  <w:num w:numId="8">
    <w:abstractNumId w:val="3"/>
  </w:num>
  <w:num w:numId="9">
    <w:abstractNumId w:val="14"/>
  </w:num>
  <w:num w:numId="10">
    <w:abstractNumId w:val="25"/>
  </w:num>
  <w:num w:numId="11">
    <w:abstractNumId w:val="33"/>
  </w:num>
  <w:num w:numId="12">
    <w:abstractNumId w:val="11"/>
  </w:num>
  <w:num w:numId="13">
    <w:abstractNumId w:val="16"/>
  </w:num>
  <w:num w:numId="14">
    <w:abstractNumId w:val="33"/>
  </w:num>
  <w:num w:numId="15">
    <w:abstractNumId w:val="20"/>
  </w:num>
  <w:num w:numId="16">
    <w:abstractNumId w:val="18"/>
  </w:num>
  <w:num w:numId="17">
    <w:abstractNumId w:val="28"/>
  </w:num>
  <w:num w:numId="18">
    <w:abstractNumId w:val="36"/>
  </w:num>
  <w:num w:numId="19">
    <w:abstractNumId w:val="4"/>
  </w:num>
  <w:num w:numId="20">
    <w:abstractNumId w:val="29"/>
  </w:num>
  <w:num w:numId="21">
    <w:abstractNumId w:val="1"/>
  </w:num>
  <w:num w:numId="22">
    <w:abstractNumId w:val="30"/>
  </w:num>
  <w:num w:numId="23">
    <w:abstractNumId w:val="39"/>
  </w:num>
  <w:num w:numId="24">
    <w:abstractNumId w:val="0"/>
  </w:num>
  <w:num w:numId="25">
    <w:abstractNumId w:val="19"/>
  </w:num>
  <w:num w:numId="26">
    <w:abstractNumId w:val="43"/>
  </w:num>
  <w:num w:numId="27">
    <w:abstractNumId w:val="10"/>
  </w:num>
  <w:num w:numId="28">
    <w:abstractNumId w:val="8"/>
  </w:num>
  <w:num w:numId="29">
    <w:abstractNumId w:val="12"/>
  </w:num>
  <w:num w:numId="30">
    <w:abstractNumId w:val="13"/>
  </w:num>
  <w:num w:numId="31">
    <w:abstractNumId w:val="40"/>
  </w:num>
  <w:num w:numId="32">
    <w:abstractNumId w:val="41"/>
  </w:num>
  <w:num w:numId="33">
    <w:abstractNumId w:val="2"/>
  </w:num>
  <w:num w:numId="34">
    <w:abstractNumId w:val="6"/>
  </w:num>
  <w:num w:numId="35">
    <w:abstractNumId w:val="42"/>
  </w:num>
  <w:num w:numId="36">
    <w:abstractNumId w:val="38"/>
  </w:num>
  <w:num w:numId="37">
    <w:abstractNumId w:val="21"/>
  </w:num>
  <w:num w:numId="38">
    <w:abstractNumId w:val="35"/>
  </w:num>
  <w:num w:numId="39">
    <w:abstractNumId w:val="27"/>
  </w:num>
  <w:num w:numId="40">
    <w:abstractNumId w:val="24"/>
  </w:num>
  <w:num w:numId="41">
    <w:abstractNumId w:val="34"/>
  </w:num>
  <w:num w:numId="42">
    <w:abstractNumId w:val="7"/>
  </w:num>
  <w:num w:numId="43">
    <w:abstractNumId w:val="22"/>
  </w:num>
  <w:num w:numId="44">
    <w:abstractNumId w:val="23"/>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863F6"/>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4942"/>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3CF1"/>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0B6F"/>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66BC7"/>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C2F33"/>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471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1AF4"/>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12C0"/>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578"/>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3F99"/>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 w:type="character" w:styleId="CommentReference">
    <w:name w:val="annotation reference"/>
    <w:basedOn w:val="DefaultParagraphFont"/>
    <w:uiPriority w:val="99"/>
    <w:semiHidden/>
    <w:unhideWhenUsed/>
    <w:rsid w:val="00DC12C0"/>
    <w:rPr>
      <w:sz w:val="16"/>
      <w:szCs w:val="16"/>
    </w:rPr>
  </w:style>
  <w:style w:type="paragraph" w:styleId="CommentText">
    <w:name w:val="annotation text"/>
    <w:basedOn w:val="Normal"/>
    <w:link w:val="CommentTextChar"/>
    <w:uiPriority w:val="99"/>
    <w:semiHidden/>
    <w:unhideWhenUsed/>
    <w:rsid w:val="00DC12C0"/>
    <w:pPr>
      <w:spacing w:line="240" w:lineRule="auto"/>
    </w:pPr>
    <w:rPr>
      <w:rFonts w:ascii="Calibri" w:hAnsi="Calibri" w:cs="Times New Roman"/>
      <w:sz w:val="20"/>
      <w:szCs w:val="20"/>
      <w:lang w:val="da-DK"/>
    </w:rPr>
  </w:style>
  <w:style w:type="character" w:customStyle="1" w:styleId="CommentTextChar">
    <w:name w:val="Comment Text Char"/>
    <w:basedOn w:val="DefaultParagraphFont"/>
    <w:link w:val="CommentText"/>
    <w:uiPriority w:val="99"/>
    <w:semiHidden/>
    <w:rsid w:val="00DC12C0"/>
    <w:rPr>
      <w:rFonts w:ascii="Calibri" w:hAnsi="Calibri" w:cs="Times New Roman"/>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D4DE-FB2B-42AB-B6D7-C1298BD4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3</cp:revision>
  <cp:lastPrinted>2015-01-09T13:11:00Z</cp:lastPrinted>
  <dcterms:created xsi:type="dcterms:W3CDTF">2018-01-10T12:55:00Z</dcterms:created>
  <dcterms:modified xsi:type="dcterms:W3CDTF">2018-01-10T12:58:00Z</dcterms:modified>
</cp:coreProperties>
</file>